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ED5" w:rsidRDefault="008B2ED5" w:rsidP="008B2ED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Итоговый тест по литературе</w:t>
      </w:r>
    </w:p>
    <w:p w:rsidR="008B2ED5" w:rsidRDefault="008B2ED5" w:rsidP="008B2ED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 класс</w:t>
      </w:r>
    </w:p>
    <w:p w:rsidR="008B2ED5" w:rsidRDefault="008B2ED5" w:rsidP="008B2ED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B2ED5" w:rsidRDefault="008B2ED5" w:rsidP="008B2ED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1.</w:t>
      </w:r>
    </w:p>
    <w:p w:rsidR="008B2ED5" w:rsidRDefault="008B2ED5" w:rsidP="008B2ED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Какой из жанров не относится к устному народному творчеству: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басня,    б) загадка, в) пословица, г) поговорка.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Былина – это…</w:t>
      </w:r>
    </w:p>
    <w:p w:rsidR="008B2ED5" w:rsidRDefault="008B2ED5" w:rsidP="008B2ED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а) произведение устного народного творчества о русских богатырях и     </w:t>
      </w:r>
    </w:p>
    <w:p w:rsidR="008B2ED5" w:rsidRDefault="008B2ED5" w:rsidP="008B2ED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народных </w:t>
      </w:r>
      <w:proofErr w:type="gramStart"/>
      <w:r>
        <w:rPr>
          <w:rFonts w:ascii="Times New Roman" w:hAnsi="Times New Roman"/>
          <w:sz w:val="28"/>
          <w:szCs w:val="28"/>
        </w:rPr>
        <w:t>героях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8B2ED5" w:rsidRDefault="008B2ED5" w:rsidP="008B2ED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б) поэтическая биография народа;</w:t>
      </w:r>
    </w:p>
    <w:p w:rsidR="008B2ED5" w:rsidRDefault="008B2ED5" w:rsidP="008B2ED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в) краткое изречение;</w:t>
      </w:r>
    </w:p>
    <w:p w:rsidR="008B2ED5" w:rsidRDefault="008B2ED5" w:rsidP="008B2ED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г) рассказ об исторических деталях.</w:t>
      </w:r>
    </w:p>
    <w:p w:rsidR="008B2ED5" w:rsidRDefault="008B2ED5" w:rsidP="008B2ED5">
      <w:pPr>
        <w:spacing w:after="0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Почему память народная сохранила образ купца Калашникова: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совершил героический поступок;   б) спас себя от позора;   в) оставил богатое наследство потомкам;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не побоялся вступиться за честь семьи.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Какое произведение не входит в сборник А. С. Пушкина «Повести Белкина»: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«Барышня-крестьянка», б) «Выстрел», в) «Станционный смотритель», г) «Бирюк».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Как звали сыновей Тараса Бульбы из одноименной повести Н. В. Гоголя: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Макар, Остап,   б) Остап, Иван,   в)  </w:t>
      </w:r>
      <w:proofErr w:type="spellStart"/>
      <w:r>
        <w:rPr>
          <w:rFonts w:ascii="Times New Roman" w:hAnsi="Times New Roman"/>
          <w:sz w:val="28"/>
          <w:szCs w:val="28"/>
        </w:rPr>
        <w:t>Андрий</w:t>
      </w:r>
      <w:proofErr w:type="spellEnd"/>
      <w:r>
        <w:rPr>
          <w:rFonts w:ascii="Times New Roman" w:hAnsi="Times New Roman"/>
          <w:sz w:val="28"/>
          <w:szCs w:val="28"/>
        </w:rPr>
        <w:t xml:space="preserve">, Семён,    г) Остап, </w:t>
      </w:r>
      <w:proofErr w:type="spellStart"/>
      <w:r>
        <w:rPr>
          <w:rFonts w:ascii="Times New Roman" w:hAnsi="Times New Roman"/>
          <w:sz w:val="28"/>
          <w:szCs w:val="28"/>
        </w:rPr>
        <w:t>Андрий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Каково авторское отношение к Бирюку из одноименного рассказа: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уважение и сочувствие,           б) пренебрежение и осуждение. 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Определите идею сказки «Повесть о том, как один мужик двух генералов прокормил»: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а) обличение чиновничества;      б) восхваление трудолюбия простого народа;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проблема рабского положения и бесправия покорного народа в условиях крепостничества;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преодоление сложностей, возникших у генералов на острове.</w:t>
      </w:r>
    </w:p>
    <w:p w:rsidR="008B2ED5" w:rsidRDefault="008B2ED5" w:rsidP="008B2ED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Определите жанр произведения А. П. Чехова «Хамелеон»: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повесть,   б) очерк,    в) эпиграмма,   г) рассказ.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Как звали главного героя повести М. Горького «Детство»: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Максим Горький,   б) Алеша Пешков,   в) Алеша Каширин,   г) Саша Каширин.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Главную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мысль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 какого произведения раскрывает фраза: «Мы в ответе за тех, кого приручили»: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«Хамелеон»,    б)  «</w:t>
      </w:r>
      <w:proofErr w:type="gramStart"/>
      <w:r>
        <w:rPr>
          <w:rFonts w:ascii="Times New Roman" w:hAnsi="Times New Roman"/>
          <w:sz w:val="28"/>
          <w:szCs w:val="28"/>
        </w:rPr>
        <w:t>Кусака</w:t>
      </w:r>
      <w:proofErr w:type="gramEnd"/>
      <w:r>
        <w:rPr>
          <w:rFonts w:ascii="Times New Roman" w:hAnsi="Times New Roman"/>
          <w:sz w:val="28"/>
          <w:szCs w:val="28"/>
        </w:rPr>
        <w:t>»,     в) «Злоумышленник»,    г) «Юшка».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Соотнесите автора и его произведение: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А. С. Пушкин,   б) А. К. Толстой,   в) И. С. Тургенев,    г) А. П. Чехов.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«Злоумышленник», Б) «Василий Шибанов», В) «Русский язык», Г) «Станционный смотритель».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Почему «без Юшки жить людям стало хуже»: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им не на ком стало вымещать злость и обиду;            б) он был незаменим в кузнице;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он был сельским праведником;                                     г) их мучила совесть.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Какие художественные приёмы использует автор в данном отрывке: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глаза бревенчатым лачугам глядит алеющая мгла.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а) эпитет, метафора,   б) метафора, гипербола,   в) эпитет, олицетворение,   г) эпитет, сравнение.</w:t>
      </w:r>
      <w:proofErr w:type="gramEnd"/>
    </w:p>
    <w:p w:rsidR="008B2ED5" w:rsidRDefault="008B2ED5" w:rsidP="008B2ED5">
      <w:pPr>
        <w:spacing w:after="0"/>
        <w:ind w:left="1418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Запишите их.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b/>
          <w:i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Автором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 какого произведения является А. Платонов: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«В прекрасном и яростном мире»,   б) «Гриша»,   в) «</w:t>
      </w:r>
      <w:proofErr w:type="spellStart"/>
      <w:r>
        <w:rPr>
          <w:rFonts w:ascii="Times New Roman" w:hAnsi="Times New Roman"/>
          <w:sz w:val="28"/>
          <w:szCs w:val="28"/>
        </w:rPr>
        <w:t>Бежин</w:t>
      </w:r>
      <w:proofErr w:type="spellEnd"/>
      <w:r>
        <w:rPr>
          <w:rFonts w:ascii="Times New Roman" w:hAnsi="Times New Roman"/>
          <w:sz w:val="28"/>
          <w:szCs w:val="28"/>
        </w:rPr>
        <w:t xml:space="preserve"> луг»,  г) «Кукла».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Рассказ – это…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крупное стихотворное произведение;   б) крупное эпическое произведение о важных исторических событиях;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небольшое прозаическое произведение;    г) автобиографическое произведение.</w:t>
      </w:r>
    </w:p>
    <w:p w:rsidR="008B2ED5" w:rsidRDefault="008B2ED5" w:rsidP="008B2ED5">
      <w:pPr>
        <w:spacing w:after="0"/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B2ED5" w:rsidRDefault="008B2ED5" w:rsidP="008B2ED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B2ED5" w:rsidRDefault="008B2ED5" w:rsidP="008B2ED5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8B2ED5" w:rsidRDefault="008B2ED5" w:rsidP="008B2ED5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8B2ED5" w:rsidRDefault="008B2ED5" w:rsidP="008B2ED5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8B2ED5" w:rsidRDefault="008B2ED5" w:rsidP="008B2ED5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8B2ED5" w:rsidRDefault="008B2ED5" w:rsidP="008B2ED5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8B2ED5" w:rsidRDefault="008B2ED5" w:rsidP="008B2ED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Итоговый тест по литературе</w:t>
      </w:r>
    </w:p>
    <w:p w:rsidR="008B2ED5" w:rsidRDefault="008B2ED5" w:rsidP="008B2ED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 класс</w:t>
      </w:r>
    </w:p>
    <w:p w:rsidR="008B2ED5" w:rsidRDefault="008B2ED5" w:rsidP="008B2ED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B2ED5" w:rsidRDefault="008B2ED5" w:rsidP="008B2ED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2.</w:t>
      </w:r>
    </w:p>
    <w:p w:rsidR="008B2ED5" w:rsidRDefault="008B2ED5" w:rsidP="008B2ED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Лирика – это…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повествование о событиях, предполагаемых в прошлом;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стихотворение их двух строк;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род литературы, в котором действительность отражается путем передачи глубоких душевных переживаний, мыслей и чувств автора.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Что не относится к устному народному творчеству: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былины;   б) поэмы;   в) песни;   г) пословицы.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Кто не является героем произведения М. Ю. Лермонтова «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Песня про купца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 Калашникова»…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Алёна Дмитриевна;   б) </w:t>
      </w:r>
      <w:proofErr w:type="spellStart"/>
      <w:r>
        <w:rPr>
          <w:rFonts w:ascii="Times New Roman" w:hAnsi="Times New Roman"/>
          <w:sz w:val="28"/>
          <w:szCs w:val="28"/>
        </w:rPr>
        <w:t>Кирибеевич</w:t>
      </w:r>
      <w:proofErr w:type="spellEnd"/>
      <w:r>
        <w:rPr>
          <w:rFonts w:ascii="Times New Roman" w:hAnsi="Times New Roman"/>
          <w:sz w:val="28"/>
          <w:szCs w:val="28"/>
        </w:rPr>
        <w:t>;   в) Царь Иван Грозный;   г) Петр Первый.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Какая тема раскрывается в повести А. С. Пушкина «Станционный смотритель»: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тема «маленького человека»,   б) тема «лишнего человека»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тема богатого человека,            г) тема интеллигентного человека.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 повести Н. В. Гоголя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Запорожская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 Сечь – это…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а) место битвы казаков и поляков;    б) место, где жили и учились военному искусству вольные казаки;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место, где молились казаки;           г) место, где отдыхали казаки.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 какому типу народных сказок близки сказки М. Е. Салтыкова-Щедрина: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/>
          <w:sz w:val="28"/>
          <w:szCs w:val="28"/>
        </w:rPr>
        <w:t>волшебные</w:t>
      </w:r>
      <w:proofErr w:type="gramEnd"/>
      <w:r>
        <w:rPr>
          <w:rFonts w:ascii="Times New Roman" w:hAnsi="Times New Roman"/>
          <w:sz w:val="28"/>
          <w:szCs w:val="28"/>
        </w:rPr>
        <w:t>;    б) о животных;     в) бытовые.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Определите жанр произведения И. С. Тургенева «Русский язык»: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притча,            б) очерк,               в) рассказ,                 г) стихотворение в прозе.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spacing w:after="0"/>
        <w:ind w:left="1170"/>
        <w:rPr>
          <w:rFonts w:ascii="Times New Roman" w:hAnsi="Times New Roman"/>
          <w:b/>
          <w:i/>
          <w:sz w:val="28"/>
          <w:szCs w:val="28"/>
        </w:rPr>
      </w:pPr>
    </w:p>
    <w:p w:rsidR="008B2ED5" w:rsidRDefault="008B2ED5" w:rsidP="008B2ED5">
      <w:pPr>
        <w:spacing w:after="0"/>
        <w:ind w:left="1170"/>
        <w:rPr>
          <w:rFonts w:ascii="Times New Roman" w:hAnsi="Times New Roman"/>
          <w:b/>
          <w:i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Из какого произведения данный отрывок?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«Собака выла – ровно, настойчиво и безнадежно. И тому, кто слышал этот вой, казалось, что это стонет и рвётся к свету сама беспросветно темная ночь, и хотелось в тепло, к яркому огню, к любящему женскому сердцу»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Леонид Андреев «</w:t>
      </w:r>
      <w:proofErr w:type="gramStart"/>
      <w:r>
        <w:rPr>
          <w:rFonts w:ascii="Times New Roman" w:hAnsi="Times New Roman"/>
          <w:sz w:val="28"/>
          <w:szCs w:val="28"/>
        </w:rPr>
        <w:t>Кусака</w:t>
      </w:r>
      <w:proofErr w:type="gramEnd"/>
      <w:r>
        <w:rPr>
          <w:rFonts w:ascii="Times New Roman" w:hAnsi="Times New Roman"/>
          <w:sz w:val="28"/>
          <w:szCs w:val="28"/>
        </w:rPr>
        <w:t>»;    б) Андрей Платонов «Юшка»;   в) Антон Чехов «Хамелеон».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Кто не является персонажем повести М. Горького «Детство»: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Василий Каширин;  б) Алеша Пешков,   в) Цыганок,  г) Самсон </w:t>
      </w:r>
      <w:proofErr w:type="spellStart"/>
      <w:r>
        <w:rPr>
          <w:rFonts w:ascii="Times New Roman" w:hAnsi="Times New Roman"/>
          <w:sz w:val="28"/>
          <w:szCs w:val="28"/>
        </w:rPr>
        <w:t>Вырин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Какое чувство вызывает у автора Юшка из рассказа А. Платонова: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любопытство;   б) уважение;   в) сострадание;   г) отвращение.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Соотнесите автора и его произведение: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А. Платонов,   б) В. Маяковский,   в) М. Е. Салтыков-Щедрин,   г) А. С. Пушкин;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«Метель», б) «Дикий помещик», в) «В прекрасном и яростном мире», г) «Необычайное приключение»…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Какие художественные приёмы использует автор в данном отрывке: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Тонкий туман над стемневшей рекой лег серебристою нежной фатой.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эпитет и метафора; б) эпитет и сравнение;  в) олицетворение и сравнение;  г) сравнение и метафора.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Запишите их.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b/>
          <w:i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Определите жанр произведения Леонида Андреева «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Кусака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»: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повесть;   б) притча;   в) очерк;   г) рассказ.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Что не относится к произведениям художественной литературы: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поэмы;   б) словарные статьи;   в) устное народное творчество;   г) рассказы.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Повесть – это: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средняя форма эпической прозы, литературное произведение, описывающее не одно, а целый ряд событий, лиц, проблем;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короткий рассказ с острым сюжетом и неожиданным финалом;</w:t>
      </w:r>
    </w:p>
    <w:p w:rsidR="008B2ED5" w:rsidRDefault="008B2ED5" w:rsidP="008B2ED5">
      <w:pPr>
        <w:spacing w:after="0"/>
        <w:ind w:left="1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стихотворное повествовательное произведение.</w:t>
      </w:r>
    </w:p>
    <w:p w:rsidR="008B2ED5" w:rsidRDefault="008B2ED5" w:rsidP="008B2ED5">
      <w:pPr>
        <w:spacing w:after="0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</w:t>
      </w:r>
    </w:p>
    <w:p w:rsidR="008B2ED5" w:rsidRDefault="008B2ED5" w:rsidP="008B2ED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170" w:type="dxa"/>
        <w:tblLook w:val="04A0" w:firstRow="1" w:lastRow="0" w:firstColumn="1" w:lastColumn="0" w:noHBand="0" w:noVBand="1"/>
      </w:tblPr>
      <w:tblGrid>
        <w:gridCol w:w="4349"/>
        <w:gridCol w:w="4052"/>
      </w:tblGrid>
      <w:tr w:rsidR="008B2ED5" w:rsidTr="008B2ED5"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D5" w:rsidRDefault="008B2E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вариант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D5" w:rsidRDefault="008B2E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вариант</w:t>
            </w:r>
          </w:p>
        </w:tc>
      </w:tr>
      <w:tr w:rsidR="008B2ED5" w:rsidTr="008B2ED5"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D5" w:rsidRDefault="008B2ED5" w:rsidP="008C29A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8B2ED5" w:rsidRDefault="008B2ED5" w:rsidP="008C29A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8B2ED5" w:rsidRDefault="008B2ED5" w:rsidP="008C29A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8B2ED5" w:rsidRDefault="008B2ED5" w:rsidP="008C29A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8B2ED5" w:rsidRDefault="008B2ED5" w:rsidP="008C29A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8B2ED5" w:rsidRDefault="008B2ED5" w:rsidP="008C29A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8B2ED5" w:rsidRDefault="008B2ED5" w:rsidP="008C29A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  <w:p w:rsidR="008B2ED5" w:rsidRDefault="008B2ED5" w:rsidP="008C29A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8B2ED5" w:rsidRDefault="008B2ED5" w:rsidP="008C29A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  <w:p w:rsidR="008B2ED5" w:rsidRDefault="008B2ED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10-б</w:t>
            </w:r>
          </w:p>
          <w:p w:rsidR="008B2ED5" w:rsidRDefault="008B2ED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11 –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а-Г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б-Б, в-В, г-А</w:t>
            </w:r>
          </w:p>
          <w:p w:rsidR="008B2ED5" w:rsidRDefault="008B2E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12- а</w:t>
            </w:r>
          </w:p>
          <w:p w:rsidR="008B2ED5" w:rsidRDefault="008B2E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13- в (эпите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алеющая мгла, </w:t>
            </w:r>
          </w:p>
          <w:p w:rsidR="008B2ED5" w:rsidRDefault="008B2E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олицетворение – глядит мгла)</w:t>
            </w:r>
          </w:p>
          <w:p w:rsidR="008B2ED5" w:rsidRDefault="008B2E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14- а</w:t>
            </w:r>
          </w:p>
          <w:p w:rsidR="008B2ED5" w:rsidRDefault="008B2E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15- в</w:t>
            </w:r>
          </w:p>
          <w:p w:rsidR="008B2ED5" w:rsidRDefault="008B2ED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D5" w:rsidRDefault="008B2ED5" w:rsidP="008C29A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</w:p>
          <w:p w:rsidR="008B2ED5" w:rsidRDefault="008B2ED5" w:rsidP="008C29A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  <w:p w:rsidR="008B2ED5" w:rsidRDefault="008B2ED5" w:rsidP="008C29A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8B2ED5" w:rsidRDefault="008B2ED5" w:rsidP="008C29A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8B2ED5" w:rsidRDefault="008B2ED5" w:rsidP="008C29A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  <w:p w:rsidR="008B2ED5" w:rsidRDefault="008B2ED5" w:rsidP="008C29A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  <w:p w:rsidR="008B2ED5" w:rsidRDefault="008B2ED5" w:rsidP="008C29A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8B2ED5" w:rsidRDefault="008B2ED5" w:rsidP="008C29A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8B2ED5" w:rsidRDefault="008B2ED5" w:rsidP="008C29A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8B2ED5" w:rsidRDefault="008B2ED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10-в</w:t>
            </w:r>
          </w:p>
          <w:p w:rsidR="008B2ED5" w:rsidRDefault="008B2ED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11 – а-В,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Г, в-Б, г-А</w:t>
            </w:r>
          </w:p>
          <w:p w:rsidR="008B2ED5" w:rsidRDefault="008B2ED5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12- а (эпитеты – тонкий туман,  нежной фатой,</w:t>
            </w:r>
            <w:proofErr w:type="gramEnd"/>
          </w:p>
          <w:p w:rsidR="008B2ED5" w:rsidRDefault="008B2E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метафора – лёг фатой)</w:t>
            </w:r>
          </w:p>
          <w:p w:rsidR="008B2ED5" w:rsidRDefault="008B2E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13- г</w:t>
            </w:r>
          </w:p>
          <w:p w:rsidR="008B2ED5" w:rsidRDefault="008B2E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14- б</w:t>
            </w:r>
          </w:p>
          <w:p w:rsidR="008B2ED5" w:rsidRDefault="008B2E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 а</w:t>
            </w:r>
          </w:p>
        </w:tc>
      </w:tr>
    </w:tbl>
    <w:p w:rsidR="008B2ED5" w:rsidRDefault="008B2ED5" w:rsidP="008B2ED5">
      <w:pPr>
        <w:spacing w:after="0"/>
        <w:ind w:left="1170"/>
        <w:jc w:val="center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spacing w:after="0"/>
        <w:ind w:left="1170"/>
        <w:jc w:val="center"/>
        <w:rPr>
          <w:rFonts w:ascii="Times New Roman" w:hAnsi="Times New Roman"/>
          <w:sz w:val="28"/>
          <w:szCs w:val="28"/>
        </w:rPr>
      </w:pPr>
    </w:p>
    <w:p w:rsidR="008B2ED5" w:rsidRDefault="008B2ED5" w:rsidP="008B2ED5">
      <w:pPr>
        <w:spacing w:after="0"/>
        <w:ind w:left="1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</w:t>
      </w:r>
    </w:p>
    <w:p w:rsidR="008B2ED5" w:rsidRDefault="008B2ED5" w:rsidP="008B2ED5">
      <w:pPr>
        <w:spacing w:after="0"/>
        <w:ind w:left="1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«5» - 14,15 баллов;</w:t>
      </w:r>
    </w:p>
    <w:p w:rsidR="008B2ED5" w:rsidRDefault="008B2ED5" w:rsidP="008B2ED5">
      <w:pPr>
        <w:spacing w:after="0"/>
        <w:ind w:left="1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«4» - 11-13 баллов;</w:t>
      </w:r>
    </w:p>
    <w:p w:rsidR="008B2ED5" w:rsidRDefault="008B2ED5" w:rsidP="008B2ED5">
      <w:pPr>
        <w:spacing w:after="0"/>
        <w:ind w:left="1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«3» - 8-10 баллов;</w:t>
      </w:r>
    </w:p>
    <w:p w:rsidR="00FC60CA" w:rsidRDefault="008B2ED5" w:rsidP="008B2ED5">
      <w:r>
        <w:rPr>
          <w:rFonts w:ascii="Times New Roman" w:hAnsi="Times New Roman"/>
          <w:sz w:val="28"/>
          <w:szCs w:val="28"/>
        </w:rPr>
        <w:t xml:space="preserve">                                                            «2» - 0-7</w:t>
      </w:r>
      <w:bookmarkStart w:id="0" w:name="_GoBack"/>
      <w:bookmarkEnd w:id="0"/>
    </w:p>
    <w:sectPr w:rsidR="00FC6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A5977"/>
    <w:multiLevelType w:val="hybridMultilevel"/>
    <w:tmpl w:val="180E1042"/>
    <w:lvl w:ilvl="0" w:tplc="0C86F27C">
      <w:start w:val="1"/>
      <w:numFmt w:val="decimal"/>
      <w:lvlText w:val="%1."/>
      <w:lvlJc w:val="left"/>
      <w:pPr>
        <w:ind w:left="1530" w:hanging="360"/>
      </w:pPr>
    </w:lvl>
    <w:lvl w:ilvl="1" w:tplc="04190019">
      <w:start w:val="1"/>
      <w:numFmt w:val="lowerLetter"/>
      <w:lvlText w:val="%2."/>
      <w:lvlJc w:val="left"/>
      <w:pPr>
        <w:ind w:left="2250" w:hanging="360"/>
      </w:pPr>
    </w:lvl>
    <w:lvl w:ilvl="2" w:tplc="0419001B">
      <w:start w:val="1"/>
      <w:numFmt w:val="lowerRoman"/>
      <w:lvlText w:val="%3."/>
      <w:lvlJc w:val="right"/>
      <w:pPr>
        <w:ind w:left="2970" w:hanging="180"/>
      </w:pPr>
    </w:lvl>
    <w:lvl w:ilvl="3" w:tplc="0419000F">
      <w:start w:val="1"/>
      <w:numFmt w:val="decimal"/>
      <w:lvlText w:val="%4."/>
      <w:lvlJc w:val="left"/>
      <w:pPr>
        <w:ind w:left="3690" w:hanging="360"/>
      </w:pPr>
    </w:lvl>
    <w:lvl w:ilvl="4" w:tplc="04190019">
      <w:start w:val="1"/>
      <w:numFmt w:val="lowerLetter"/>
      <w:lvlText w:val="%5."/>
      <w:lvlJc w:val="left"/>
      <w:pPr>
        <w:ind w:left="4410" w:hanging="360"/>
      </w:pPr>
    </w:lvl>
    <w:lvl w:ilvl="5" w:tplc="0419001B">
      <w:start w:val="1"/>
      <w:numFmt w:val="lowerRoman"/>
      <w:lvlText w:val="%6."/>
      <w:lvlJc w:val="right"/>
      <w:pPr>
        <w:ind w:left="5130" w:hanging="180"/>
      </w:pPr>
    </w:lvl>
    <w:lvl w:ilvl="6" w:tplc="0419000F">
      <w:start w:val="1"/>
      <w:numFmt w:val="decimal"/>
      <w:lvlText w:val="%7."/>
      <w:lvlJc w:val="left"/>
      <w:pPr>
        <w:ind w:left="5850" w:hanging="360"/>
      </w:pPr>
    </w:lvl>
    <w:lvl w:ilvl="7" w:tplc="04190019">
      <w:start w:val="1"/>
      <w:numFmt w:val="lowerLetter"/>
      <w:lvlText w:val="%8."/>
      <w:lvlJc w:val="left"/>
      <w:pPr>
        <w:ind w:left="6570" w:hanging="360"/>
      </w:pPr>
    </w:lvl>
    <w:lvl w:ilvl="8" w:tplc="0419001B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30EF7A5A"/>
    <w:multiLevelType w:val="hybridMultilevel"/>
    <w:tmpl w:val="203274CC"/>
    <w:lvl w:ilvl="0" w:tplc="6C3812CA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063912"/>
    <w:multiLevelType w:val="hybridMultilevel"/>
    <w:tmpl w:val="08AE5C10"/>
    <w:lvl w:ilvl="0" w:tplc="3F5CFCBA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>
      <w:start w:val="1"/>
      <w:numFmt w:val="lowerRoman"/>
      <w:lvlText w:val="%3."/>
      <w:lvlJc w:val="right"/>
      <w:pPr>
        <w:ind w:left="3218" w:hanging="180"/>
      </w:pPr>
    </w:lvl>
    <w:lvl w:ilvl="3" w:tplc="0419000F">
      <w:start w:val="1"/>
      <w:numFmt w:val="decimal"/>
      <w:lvlText w:val="%4."/>
      <w:lvlJc w:val="left"/>
      <w:pPr>
        <w:ind w:left="3938" w:hanging="360"/>
      </w:pPr>
    </w:lvl>
    <w:lvl w:ilvl="4" w:tplc="04190019">
      <w:start w:val="1"/>
      <w:numFmt w:val="lowerLetter"/>
      <w:lvlText w:val="%5."/>
      <w:lvlJc w:val="left"/>
      <w:pPr>
        <w:ind w:left="4658" w:hanging="360"/>
      </w:pPr>
    </w:lvl>
    <w:lvl w:ilvl="5" w:tplc="0419001B">
      <w:start w:val="1"/>
      <w:numFmt w:val="lowerRoman"/>
      <w:lvlText w:val="%6."/>
      <w:lvlJc w:val="right"/>
      <w:pPr>
        <w:ind w:left="5378" w:hanging="180"/>
      </w:pPr>
    </w:lvl>
    <w:lvl w:ilvl="6" w:tplc="0419000F">
      <w:start w:val="1"/>
      <w:numFmt w:val="decimal"/>
      <w:lvlText w:val="%7."/>
      <w:lvlJc w:val="left"/>
      <w:pPr>
        <w:ind w:left="6098" w:hanging="360"/>
      </w:pPr>
    </w:lvl>
    <w:lvl w:ilvl="7" w:tplc="04190019">
      <w:start w:val="1"/>
      <w:numFmt w:val="lowerLetter"/>
      <w:lvlText w:val="%8."/>
      <w:lvlJc w:val="left"/>
      <w:pPr>
        <w:ind w:left="6818" w:hanging="360"/>
      </w:pPr>
    </w:lvl>
    <w:lvl w:ilvl="8" w:tplc="0419001B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742F7F7F"/>
    <w:multiLevelType w:val="hybridMultilevel"/>
    <w:tmpl w:val="923C8A4A"/>
    <w:lvl w:ilvl="0" w:tplc="E6D060B6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0EA"/>
    <w:rsid w:val="008B2ED5"/>
    <w:rsid w:val="00FC60CA"/>
    <w:rsid w:val="00FD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ED5"/>
    <w:pPr>
      <w:ind w:left="720"/>
      <w:contextualSpacing/>
    </w:pPr>
  </w:style>
  <w:style w:type="table" w:styleId="a4">
    <w:name w:val="Table Grid"/>
    <w:basedOn w:val="a1"/>
    <w:uiPriority w:val="59"/>
    <w:rsid w:val="008B2E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ED5"/>
    <w:pPr>
      <w:ind w:left="720"/>
      <w:contextualSpacing/>
    </w:pPr>
  </w:style>
  <w:style w:type="table" w:styleId="a4">
    <w:name w:val="Table Grid"/>
    <w:basedOn w:val="a1"/>
    <w:uiPriority w:val="59"/>
    <w:rsid w:val="008B2E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206</dc:creator>
  <cp:lastModifiedBy>Учитель 206</cp:lastModifiedBy>
  <cp:revision>2</cp:revision>
  <dcterms:created xsi:type="dcterms:W3CDTF">2023-11-17T06:22:00Z</dcterms:created>
  <dcterms:modified xsi:type="dcterms:W3CDTF">2023-11-17T06:22:00Z</dcterms:modified>
</cp:coreProperties>
</file>